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0A4" w:rsidRPr="00236667" w:rsidRDefault="00D320A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ПРАВИТЕЛЬСТВО КИРОВСКОЙ ОБЛАСТИ</w:t>
      </w:r>
    </w:p>
    <w:p w:rsidR="00D320A4" w:rsidRPr="00236667" w:rsidRDefault="00D320A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от 21 сентября 2021 г. N 493-П</w:t>
      </w:r>
    </w:p>
    <w:p w:rsidR="00D320A4" w:rsidRPr="00236667" w:rsidRDefault="00D320A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ОБ УТВЕРЖДЕНИИ РАЗМЕРА ГОСУДАРСТВЕННОЙ ПОДДЕРЖКИ ОБЛАСТНЫМ</w:t>
      </w: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ГОСУДАРСТВЕННЫМ И МУНИЦИПАЛЬНЫМ ОБЩЕОБРАЗОВАТЕЛЬНЫМ</w:t>
      </w: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ОРГАНИЗАЦИЯМ КИРОВСКОЙ ОБЛАСТИ, ОБЕСПЕЧИВАЮЩИМ ВЫСОКОЕ</w:t>
      </w: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КАЧЕСТВО ОБРАЗОВАНИЯ</w:t>
      </w:r>
    </w:p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20A4" w:rsidRPr="00236667" w:rsidRDefault="00D320A4">
      <w:pPr>
        <w:pStyle w:val="ConsPlusNormal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3666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 соответствии с </w:t>
      </w:r>
      <w:hyperlink r:id="rId4" w:history="1">
        <w:r w:rsidRPr="00236667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постановлением</w:t>
        </w:r>
      </w:hyperlink>
      <w:r w:rsidRPr="0023666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Правительства Кировской области от 27.06.2016 N 108/366 "О предоставлении государственной поддержки областным государственным и муниципальным общеобразовательным организациям Кировской области, обеспечивающим высокое качество образования", на основании распоряжения министерства образования Кировской области от 05.08.2021 N 1100 "Об определении победителей конкурсного отбора для предоставления государственной поддержки областным государственным и муниципальным общеобразовательным организациям Кировской области, обеспечивающим высокое качество образования" Правительство Кировской области постановляет:</w:t>
      </w:r>
    </w:p>
    <w:p w:rsidR="00D320A4" w:rsidRPr="00236667" w:rsidRDefault="00D320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3666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1. Утвердить </w:t>
      </w:r>
      <w:hyperlink w:anchor="P30" w:history="1">
        <w:r w:rsidRPr="00236667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размер</w:t>
        </w:r>
      </w:hyperlink>
      <w:r w:rsidRPr="0023666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государственной поддержки областным государственным и муниципальным общеобразовательным организациям Кировской области, обеспечивающим высокое качество образования, согласно приложению.</w:t>
      </w:r>
    </w:p>
    <w:p w:rsidR="00D320A4" w:rsidRPr="00236667" w:rsidRDefault="00D320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3666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2. Настоящее постановление вступает в силу через десять дней после его официального опубликования.</w:t>
      </w:r>
    </w:p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D320A4" w:rsidRPr="00236667" w:rsidRDefault="00D320A4">
      <w:pPr>
        <w:pStyle w:val="ConsPlusNormal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3666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Председатель Правительства</w:t>
      </w:r>
    </w:p>
    <w:p w:rsidR="00D320A4" w:rsidRPr="00236667" w:rsidRDefault="00D320A4">
      <w:pPr>
        <w:pStyle w:val="ConsPlusNormal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3666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Кировской области</w:t>
      </w:r>
    </w:p>
    <w:p w:rsidR="00D320A4" w:rsidRPr="00236667" w:rsidRDefault="00D320A4">
      <w:pPr>
        <w:pStyle w:val="ConsPlusNormal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3666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А.А.ЧУРИН</w:t>
      </w:r>
    </w:p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236667" w:rsidRDefault="002366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0631" w:rsidRPr="00236667" w:rsidRDefault="006D06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20A4" w:rsidRPr="00236667" w:rsidRDefault="00D320A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Приложение</w:t>
      </w:r>
    </w:p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20A4" w:rsidRPr="00236667" w:rsidRDefault="00D320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Утвержден</w:t>
      </w:r>
    </w:p>
    <w:p w:rsidR="00D320A4" w:rsidRPr="00236667" w:rsidRDefault="00D320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D320A4" w:rsidRPr="00236667" w:rsidRDefault="00D320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D320A4" w:rsidRPr="00236667" w:rsidRDefault="00D320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от 21 сентября 2021 г. N 493-П</w:t>
      </w:r>
    </w:p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0"/>
      <w:bookmarkEnd w:id="1"/>
      <w:r w:rsidRPr="00236667">
        <w:rPr>
          <w:rFonts w:ascii="Times New Roman" w:hAnsi="Times New Roman" w:cs="Times New Roman"/>
          <w:sz w:val="24"/>
          <w:szCs w:val="24"/>
        </w:rPr>
        <w:t>РАЗМЕР</w:t>
      </w: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ГОСУДАРСТВЕННОЙ ПОДДЕРЖКИ ОБЛАСТНЫМ ГОСУДАРСТВЕННЫМ</w:t>
      </w: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И МУНИЦИПАЛЬНЫМ ОБЩЕОБРАЗОВАТЕЛЬНЫМ ОРГАНИЗАЦИЯМ КИРОВСКОЙ</w:t>
      </w:r>
    </w:p>
    <w:p w:rsidR="00D320A4" w:rsidRPr="00236667" w:rsidRDefault="00D320A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6667">
        <w:rPr>
          <w:rFonts w:ascii="Times New Roman" w:hAnsi="Times New Roman" w:cs="Times New Roman"/>
          <w:sz w:val="24"/>
          <w:szCs w:val="24"/>
        </w:rPr>
        <w:t>ОБЛАСТИ, ОБЕСПЕЧИВАЮЩИМ ВЫСОКОЕ КАЧЕСТВО ОБРАЗОВАНИЯ</w:t>
      </w:r>
    </w:p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443"/>
        <w:gridCol w:w="1531"/>
        <w:gridCol w:w="1531"/>
      </w:tblGrid>
      <w:tr w:rsidR="00D320A4" w:rsidRPr="00236667">
        <w:tc>
          <w:tcPr>
            <w:tcW w:w="567" w:type="dxa"/>
            <w:vMerge w:val="restart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443" w:type="dxa"/>
            <w:vMerge w:val="restart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Наименование общеобразовательной организации</w:t>
            </w:r>
          </w:p>
        </w:tc>
        <w:tc>
          <w:tcPr>
            <w:tcW w:w="3062" w:type="dxa"/>
            <w:gridSpan w:val="2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Размер государственной поддержки (тыс. рублей)</w:t>
            </w:r>
          </w:p>
        </w:tc>
      </w:tr>
      <w:tr w:rsidR="00D320A4" w:rsidRPr="00236667">
        <w:tc>
          <w:tcPr>
            <w:tcW w:w="567" w:type="dxa"/>
            <w:vMerge/>
          </w:tcPr>
          <w:p w:rsidR="00D320A4" w:rsidRPr="00236667" w:rsidRDefault="00D32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3" w:type="dxa"/>
            <w:vMerge/>
          </w:tcPr>
          <w:p w:rsidR="00D320A4" w:rsidRPr="00236667" w:rsidRDefault="00D32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сентябрь - декабрь 2021 года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январь - август 2022 года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автономное учреждение "Кировский физико-математический лицей"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3 710,6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7 421,2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автономное учреждение "Кировский экономико-правовой лицей"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5 540,5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11 081,0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гимназия города Слободского Кировской области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2 957,1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5 914,2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автономное учреждение "Лицей естественных наук"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4 396,8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8 793,6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автономное учреждение "Вятская гуманитарная гимназия с углубленным изучением английского языка"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3 858,6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7 717,2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"Вятская православная гимназия во имя преподобного Трифона Вятского" города Кирова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2 889,8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5 779,6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автономное учреждение "Лицей N 21" города Кирова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3 979,7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7 959,4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бюджетное учреждение "Лицей N 9 г. Слободского"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2 681,3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5 362,6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автономное учреждение "Гимназия г. Уржума"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2 923,5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5 847,0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бюджетное учреждение "Лицей г. Советска"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2 896,5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5 793,0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д. Шихово Слободского района Кировской области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1 150,4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2 300,8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автономное учреждение "Гимназия N 1 г. Кирово-Чепецка"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3 397,5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6 795,0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автономное учреждение "Лицей информационных технологий N 28" города Кирова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3 767,5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7 535,0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автономное учреждение "Гимназия имени Александра Грина" г. Кирова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2 805,4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5 610,8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Кировское областное государственное общеобразовательное автономное учреждение "Вятский многопрофильный лицей"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4 642,1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9 284,2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Кировское областное государственное общеобразовательное бюджетное учреждение "Лицей г. </w:t>
            </w:r>
            <w:proofErr w:type="spellStart"/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Малмыжа</w:t>
            </w:r>
            <w:proofErr w:type="spellEnd"/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2 422,0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4 844,0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многопрофильный лицей города Кирово-Чепецка Кировской области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3 289,8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6 579,6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"Лицей города Кирово-Чепецка Кировской области"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3 471,5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6 943,0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"Гимназия N 46" города Кирова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3 397,5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6 795,0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"Лингвистическая гимназия" города Кирова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3 720,4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7 440,8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с углубленным изучением отдельных предметов им. В.И. </w:t>
            </w:r>
            <w:proofErr w:type="spellStart"/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Десяткова</w:t>
            </w:r>
            <w:proofErr w:type="spellEnd"/>
            <w:r w:rsidRPr="00236667">
              <w:rPr>
                <w:rFonts w:ascii="Times New Roman" w:hAnsi="Times New Roman" w:cs="Times New Roman"/>
                <w:sz w:val="24"/>
                <w:szCs w:val="24"/>
              </w:rPr>
              <w:t xml:space="preserve"> г. Белая Холуница Кировской области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2 489,2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4 978,4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гимназия N 2 города Кирово-Чепецка Кировской области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2 751,6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5 503,2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гимназия г. Вятские Поляны Кировской области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4 547,9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9 095,8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автономное учреждение "Средняя общеобразовательная школа с углубленным изучением отдельных предметов N 37" города Кирова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3 538,8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7 077,6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"Средняя общеобразовательная школа с углубленным изучением отдельных предметов N 51" города Кирова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3 774,2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7 548,4</w:t>
            </w:r>
          </w:p>
        </w:tc>
      </w:tr>
      <w:tr w:rsidR="00D320A4" w:rsidRPr="00236667">
        <w:tc>
          <w:tcPr>
            <w:tcW w:w="567" w:type="dxa"/>
          </w:tcPr>
          <w:p w:rsidR="00D320A4" w:rsidRPr="00236667" w:rsidRDefault="00D320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3" w:type="dxa"/>
          </w:tcPr>
          <w:p w:rsidR="00D320A4" w:rsidRPr="00236667" w:rsidRDefault="00D320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85 000,2</w:t>
            </w:r>
          </w:p>
        </w:tc>
        <w:tc>
          <w:tcPr>
            <w:tcW w:w="1531" w:type="dxa"/>
          </w:tcPr>
          <w:p w:rsidR="00D320A4" w:rsidRPr="00236667" w:rsidRDefault="00D32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67">
              <w:rPr>
                <w:rFonts w:ascii="Times New Roman" w:hAnsi="Times New Roman" w:cs="Times New Roman"/>
                <w:sz w:val="24"/>
                <w:szCs w:val="24"/>
              </w:rPr>
              <w:t>170 000,4</w:t>
            </w:r>
          </w:p>
        </w:tc>
      </w:tr>
    </w:tbl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20A4" w:rsidRPr="00236667" w:rsidRDefault="00D32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20A4" w:rsidRPr="00236667" w:rsidRDefault="00D320A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BE7713" w:rsidRPr="00236667" w:rsidRDefault="00BE771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E7713" w:rsidRPr="00236667" w:rsidSect="009E7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0A4"/>
    <w:rsid w:val="00236667"/>
    <w:rsid w:val="005C05AA"/>
    <w:rsid w:val="006D0631"/>
    <w:rsid w:val="00BE7713"/>
    <w:rsid w:val="00D3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8E6CD-30C5-4169-93A0-8C1EE56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0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20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320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DE77560D562D256DC83B0C06E2F40638B7BDAA7F5F951E0F3A6A3847F7103BD6403D56197FB1527FDF21566C6961E9CAEF8P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Кисельникова Ирина Леонидовна</dc:creator>
  <cp:lastModifiedBy>Новосёлова Валерия Игоревна</cp:lastModifiedBy>
  <cp:revision>3</cp:revision>
  <cp:lastPrinted>2021-10-27T12:10:00Z</cp:lastPrinted>
  <dcterms:created xsi:type="dcterms:W3CDTF">2021-10-25T14:14:00Z</dcterms:created>
  <dcterms:modified xsi:type="dcterms:W3CDTF">2021-10-27T12:10:00Z</dcterms:modified>
</cp:coreProperties>
</file>